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741E" w:rsidRPr="00933CAF" w:rsidRDefault="00A5741E" w:rsidP="00A5741E">
      <w:pPr>
        <w:pStyle w:val="1"/>
        <w:pBdr>
          <w:bottom w:val="none" w:sz="0" w:space="0" w:color="auto"/>
        </w:pBdr>
        <w:spacing w:before="0" w:line="240" w:lineRule="auto"/>
        <w:ind w:firstLine="709"/>
        <w:jc w:val="both"/>
        <w:rPr>
          <w:b w:val="0"/>
          <w:bCs/>
          <w:szCs w:val="28"/>
        </w:rPr>
      </w:pPr>
      <w:bookmarkStart w:id="0" w:name="_GoBack"/>
      <w:bookmarkEnd w:id="0"/>
      <w:r w:rsidRPr="00933CAF">
        <w:rPr>
          <w:b w:val="0"/>
          <w:bCs/>
          <w:szCs w:val="28"/>
        </w:rPr>
        <w:t>162. Федеральная рабочая программа по учебному предмету «Математика».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 Федеральная рабочая программа по учебному предмету «Математика»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162.2. Пояснительная записка отражает общие цели и задачи изучения математики, место в структуре учебного плана, а также подходы к отбору содержания и планируемым результатам.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и регулятивных), которые возможно формировать средствами математики с учётом возрастных особенностей обучающихся на уровне начального общего образования.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162.4. Планируемые результаты освоения программы по математике включают личностные, </w:t>
      </w:r>
      <w:proofErr w:type="spellStart"/>
      <w:r w:rsidRPr="00933CAF">
        <w:rPr>
          <w:rFonts w:ascii="Times New Roman" w:hAnsi="Times New Roman"/>
          <w:bCs/>
          <w:sz w:val="28"/>
          <w:szCs w:val="28"/>
        </w:rPr>
        <w:t>метапредметные</w:t>
      </w:r>
      <w:proofErr w:type="spellEnd"/>
      <w:r w:rsidRPr="00933CAF">
        <w:rPr>
          <w:rFonts w:ascii="Times New Roman" w:hAnsi="Times New Roman"/>
          <w:bCs/>
          <w:sz w:val="28"/>
          <w:szCs w:val="28"/>
        </w:rPr>
        <w:t xml:space="preserve"> результаты за весь период обучения на уровне начального общего образования, а также предметные достижения обучающегося за каждый год обучения.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 Пояснительная записка.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162.5.1. 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hAnsi="Times New Roman"/>
          <w:bCs/>
          <w:sz w:val="28"/>
          <w:szCs w:val="28"/>
        </w:rPr>
        <w:t>программе воспитания.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162.5.2. 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bCs/>
          <w:sz w:val="28"/>
          <w:szCs w:val="28"/>
        </w:rPr>
        <w:t xml:space="preserve">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bCs/>
          <w:sz w:val="28"/>
          <w:szCs w:val="28"/>
        </w:rPr>
        <w:t xml:space="preserve"> направлена на достижение следующих образовательных, развивающих целей, а также целей воспитания: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r w:rsidRPr="00933CAF">
        <w:rPr>
          <w:rFonts w:ascii="Times New Roman" w:hAnsi="Times New Roman"/>
          <w:bCs/>
          <w:sz w:val="28"/>
          <w:szCs w:val="28"/>
        </w:rPr>
        <w:lastRenderedPageBreak/>
        <w:t>«больше-меньше», «равно-неравно», «порядок»), смысла арифметических действий, зависимостей (работа, движение, продолжительность события);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обеспечение </w:t>
      </w:r>
      <w:proofErr w:type="gramStart"/>
      <w:r w:rsidRPr="00933CAF">
        <w:rPr>
          <w:rFonts w:ascii="Times New Roman" w:hAnsi="Times New Roman"/>
          <w:bCs/>
          <w:sz w:val="28"/>
          <w:szCs w:val="28"/>
        </w:rPr>
        <w:t>математического развития</w:t>
      </w:r>
      <w:proofErr w:type="gramEnd"/>
      <w:r w:rsidRPr="00933CAF">
        <w:rPr>
          <w:rFonts w:ascii="Times New Roman" w:hAnsi="Times New Roman"/>
          <w:bCs/>
          <w:sz w:val="28"/>
          <w:szCs w:val="28"/>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162.5.3. 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162.5.4. 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162.5.5. 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933CAF">
        <w:rPr>
          <w:rFonts w:ascii="Times New Roman" w:hAnsi="Times New Roman"/>
          <w:bCs/>
          <w:sz w:val="28"/>
          <w:szCs w:val="28"/>
        </w:rPr>
        <w:t>метапредметных</w:t>
      </w:r>
      <w:proofErr w:type="spellEnd"/>
      <w:r w:rsidRPr="00933CAF">
        <w:rPr>
          <w:rFonts w:ascii="Times New Roman" w:hAnsi="Times New Roman"/>
          <w:bCs/>
          <w:sz w:val="28"/>
          <w:szCs w:val="28"/>
        </w:rPr>
        <w:t xml:space="preserve"> действий и умений, которые могут быть достигнуты на этом этапе обучения.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162.5.6. Общее число часов, рекомендованных для изучения математики – 540 часов: в 1 классе – 132 часа (4 часа в неделю), во 2 классе – 136 часов (4 часа в неделю), в 3 классе – 136 часов (4 часа в неделю), в 4 классе – 136 часов (4 часа в неделю).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162.5.7. 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 Содержание обучения в 1 классе.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162.6.1. Числа и величины.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162.6.1.1. 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162.6.1.2. Числа в пределах 20: чтение, запись, сравнение. Однозначные и двузначные числа. Увеличение (уменьшение) числа на несколько единиц.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162.6.1.3. Длина и её измерение. Единицы длины и установление соотношения между ними: сантиметр, дециметр.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162.6.2. Арифметические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162.6.2.1. 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162.6.3. Текстовые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162.6.3.1. 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162.6.4. Пространственные отношения и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162.6.4.1. Расположение предметов и объектов на плоскости, в пространстве, установление пространственных отношений: «слева-справа», «сверху-снизу», «между».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162.6.4.2. 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162.6.5. Математическая информация.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162.6.5.1. 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162.6.5.2. Закономерность в ряду заданных объектов: её обнаружение, продолжение ряда.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162.6.5.3. Верные (истинные) и неверные (ложные) предложения, составленные относительно заданного набора математических объектов.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162.6.5.4. 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162.6.5.5. Двух-</w:t>
      </w:r>
      <w:proofErr w:type="spellStart"/>
      <w:r w:rsidRPr="00933CAF">
        <w:rPr>
          <w:rFonts w:ascii="Times New Roman" w:hAnsi="Times New Roman"/>
          <w:bCs/>
          <w:sz w:val="28"/>
          <w:szCs w:val="28"/>
        </w:rPr>
        <w:t>трёхшаговые</w:t>
      </w:r>
      <w:proofErr w:type="spellEnd"/>
      <w:r w:rsidRPr="00933CAF">
        <w:rPr>
          <w:rFonts w:ascii="Times New Roman" w:hAnsi="Times New Roman"/>
          <w:bCs/>
          <w:sz w:val="28"/>
          <w:szCs w:val="28"/>
        </w:rPr>
        <w:t xml:space="preserve"> инструкции, связанные с вычислением, измерением длины, изображением геометрической фигуры.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162.6.6. 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математические объекты (числа, величины) в окружающем мире;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общее и различное в записи арифметических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действие измерительных приборов;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два числа;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объекты на группы по заданному основанию;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копировать изученные фигуры, рисовать от руки по собственному замыслу;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приводить примеры чисел, геометрических фигур;</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соблюдать последовательность при количественном и порядковом счете.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162.6.6.2. У обучающегося будут сформированы следующие информационные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читать таблицу, извлекать информацию, представленную в табличной форме.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162.6.6.3. У обучающегося будут сформированы следующие действия общения как часть коммуникативных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(описывать) число, геометрическую фигуру, последовательность из нескольких чисел, записанных по порядку;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сравнения двух объектов;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своими словами сюжетную ситуацию и математическое отношение величин (чисел), описывать положение предмета в пространстве;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математические знаки;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строить предложения относительно заданного набора объектов.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162.6.6.4. 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учебную задачу, удерживать её в процессе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действовать в соответствии с предложенным образцом, инструкцией;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проверять правильность вычисления с помощью другого приёма выполнения действия.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162.6.6.5. Совместная деятельность способствует формированию умений: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 Содержание обучения во 2 классе.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162.7.1. Числа и величины.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162.7.1.1. 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162.7.1.2. 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162.7.2. Арифметические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162.7.2.1. 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162.7.2.2. Действия умножения и деления чисел в практических и учебных ситуациях. Названия компонентов действий умножения, деления.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162.7.2.3. 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162.7.2.4. Неизвестный компонент действия сложения, действия вычитания. Нахождение неизвестного компонента сложения, вычитания.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162.7.2.5. 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трех действий). Нахождение значения числового выражения. Рациональные приемы вычислений: использование переместительного свойства.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162.7.3. Текстовые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162.7.3.1. 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162.7.4. Пространственные отношения и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162.7.4.1. 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 в сантиметрах.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162.7.5. Математическая информация.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162.7.5.1. 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162.7.5.2. 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162.7.5.3. 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162.7.5.4. Внесение данных в таблицу, дополнение моделей (схем, изображений) готовыми числовыми данными.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162.7.5.5. Алгоритмы (приёмы, правила) устных и письменных вычислений, измерений и построения геометрических фигур.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162.7.5.6. Правила работы с электронными средствами обучения (электронной формой учебника, компьютерными тренажёрами).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 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математические отношения (часть–целое, больше–меньше) в окружающем мире;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назначение и использовать простейшие измерительные приборы (сантиметровая лента, весы);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группы объектов (чисел, величин, геометрических фигур) по самостоятельно выбранному основанию;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(классифицировать) объекты (числа, величины, геометрические фигуры, текстовые задачи в одно действие) на группы;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геометрических фигур в окружающем мире;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вести поиск различных решений задачи (расчётной, с геометрическим содержанием);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воспроизводить порядок выполнения действий в числовом выражении, содержащем действия сложения и вычитания (со скобками или без скобок);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математическим выражением и его текстовым описанием;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подбирать примеры, подтверждающие суждение, вывод, ответ.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162.7.6.2. У обучающегося будут сформированы следующие информационные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использовать информацию, представленную в текстовой, графической (рисунок, схема, таблица) форме;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логику перебора вариантов для решения простейших комбинаторных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дополнять модели (схемы, изображения) готовыми числовыми данными.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162.7.6.3. У обучающегося будут сформированы следующие действия общения как часть коммуникативных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вычислений;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выбор величины, соответствующей ситуации измерения;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текстовую задачу с заданным отношением (готовым решением) по образцу;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числа, величины, геометрические фигуры, обладающие заданным свойством;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записывать, читать число, числовое выражение;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приводить примеры, иллюстрирующие арифметическое действие, взаимное расположение геометрических фигур;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конструировать утверждения с использованием слов «каждый», «все».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162.7.6.4. 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следовать установленному правилу, по которому составлен ряд чисел, величин, геометрических фигур;</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организовывать, участвовать, контролировать ход и результат парной работы с математическим материалом;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с помощью другого приёма выполнения действия, обратного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находить с помощью учителя причину возникшей ошибки или затруднения.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162.7.6.5. У обучающегося будут сформированы следующие умения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совместной деятельности при работе в парах, группах, составленных учителем или самостоятельно;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совместно с учителем оценивать результаты выполнения общей работы.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 Содержание обучения в 3 классе.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 Числа и величины.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162.8.1.1. 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162.8.1.2. Масса (единица массы – грамм), соотношение между килограммом и граммом, отношения «тяжелее-легче на…», «тяжелее-легче в…».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162.8.1.3. Стоимость (единицы – рубль, копейка), установление отношения «дороже-дешевле на…», «дороже-дешевле в…». Соотношение «цена, количество, стоимость» в практической ситуации.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162.8.1.4. Время (единица времени – секунда), установление отношения «быстрее-медленнее на…», «быстрее-медленнее в…». Соотношение «начало, окончание, продолжительность события» в практической ситуации.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162.8.1.5. Длина (единицы длины – миллиметр, километр), соотношение между величинами в пределах тысячи. Сравнение объектов по длине.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162.8.1.6. Площадь (единицы площади – квадратный метр, квадратный сантиметр, квадратный дециметр, квадратный метр). Сравнение объектов по площади.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 Арифметические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162.8.2.1. Устные вычисления, сводимые к действиям в пределах 100 (табличное и </w:t>
      </w:r>
      <w:proofErr w:type="spellStart"/>
      <w:r w:rsidRPr="00933CAF">
        <w:rPr>
          <w:rFonts w:ascii="Times New Roman" w:hAnsi="Times New Roman"/>
          <w:bCs/>
          <w:sz w:val="28"/>
          <w:szCs w:val="28"/>
        </w:rPr>
        <w:t>внетабличное</w:t>
      </w:r>
      <w:proofErr w:type="spellEnd"/>
      <w:r w:rsidRPr="00933CAF">
        <w:rPr>
          <w:rFonts w:ascii="Times New Roman" w:hAnsi="Times New Roman"/>
          <w:bCs/>
          <w:sz w:val="28"/>
          <w:szCs w:val="28"/>
        </w:rPr>
        <w:t xml:space="preserve"> умножение, деление, действия с круглыми числами).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162.8.2.2. Письменное сложение, вычитание чисел в пределах 1000. Действия с числами 0 и 1.</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162.8.2.3. 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162.8.2.4. Переместительное, сочетательное свойства сложения, умножения при вычислениях.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162.8.2.5. Нахождение неизвестного компонента арифметического действия.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162.8.2.6. 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162.8.2.7. Однородные величины: сложение и вычитание.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162.8.3. Текстовые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162.8.3.1. 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 «больше-меньше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162.8.3.2. 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162.8.4. Пространственные отношения и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162.8.4.1. Конструирование геометрических фигур (разбиение фигуры на части, составление фигуры из частей).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162.8.4.2. Периметр многоугольника: измерение, вычисление, запись равенства.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162.8.4.3. 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 Математическая информация.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162.8.5.1. Классификация объектов по двум признакам.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162.8.5.2. Верные (истинные) и неверные (ложные) утверждения: конструирование, проверка. Логические рассуждения со связками «если …, то …», «поэтому», «значит».</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162.8.5.3. 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162.8.5.4. Формализованное описание последовательности действий (инструкция, план, схема, алгоритм).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162.8.5.5. Столбчатая диаграмма: чтение, использование данных для решения учебных и практических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162.8.5.6. 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162.8.6. Изучение математики в 3 классе способствует освоению ряда универсальных учебных действий: познавательных универсальных учебных </w:t>
      </w:r>
      <w:r w:rsidRPr="00933CAF">
        <w:rPr>
          <w:rFonts w:ascii="Times New Roman" w:hAnsi="Times New Roman"/>
          <w:bCs/>
          <w:sz w:val="28"/>
          <w:szCs w:val="28"/>
        </w:rPr>
        <w:lastRenderedPageBreak/>
        <w:t>действий, коммуникативных универсальных учебных действий, регулятивных универсальных учебных действий,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приём вычисления, выполнения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(числа, величины, геометрические фигуры, текстовые задачи в одно действие) по выбранному признаку;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прикидывать размеры фигуры, её элементов;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смысл зависимостей и математических отношений, описанных в задаче;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разные приёмы и алгоритмы вычисления;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(моделирование ситуации, перебор вариантов, использование алгоритма);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соотносить начало, окончание, продолжительность события в практической ситуации;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ряд чисел (величин, геометрических фигур) по самостоятельно выбранному правилу;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моделировать предложенную практическую ситуацию;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последовательность событий, действий сюжета текстовой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162.8.6.2. У обучающегося будут сформированы следующие информационные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информацию, представленную в разных формах;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числовые данные, представленные в таблице, на диаграмме;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таблицы сложения и умножения, дополнять данными чертеж;</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различными записями решения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дополнительную литературу (справочники, словари) для установления и проверки значения математического термина (понятия).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162.8.6.3. У обучающегося будут сформированы следующие действия общения как часть коммуникативных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описания отношений и зависимостей;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строить речевые высказывания для решения задач, составлять текстовую задачу;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на примерах отношения «больше-меньше на…», «больше-меньше в…», «равно»;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символику для составления числовых выражений;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выбирать, осуществлять переход от одних единиц измерения величины к другим в соответствии с практической ситуацией;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обсуждении ошибок в ходе и результате выполнения вычисления.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162.8.6.4. 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ход и результат выполнения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вести поиск ошибок, характеризовать их и исправлять;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ответ (вывод), подтверждать его объяснением, расчётами;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162.8.6.5. У обучающегося будут сформированы следующие умения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выполнять совместно прикидку и оценку результата выполнения общей работы.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 Содержание обучения в 4 классе.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 Числа и величины.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162.9.1.1. 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162.9.1.2. Величины: сравнение объектов по массе, длине, площади, вместимости.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162.9.1.3. Единицы массы и соотношения между ними: – центнер, тонна.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162.9.1.4. Единицы времени (сутки, неделя, месяц, год, век), соотношения между ними.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162.9.1.5. 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162.9.1.6. Доля величины времени, массы, длины.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 Арифметические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162.9.2.1. 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162.9.2.2. 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162.9.2.3. Равенство, содержащее неизвестный компонент арифметического действия: запись, нахождение неизвестного компонента.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162.9.2.4. Умножение и деление величины на однозначное число.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162.9.3. Текстовые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162.9.3.1. 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 Пространственные отношения и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162.9.4.1. Наглядные представления о симметрии.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162.9.4.2. 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162.9.4.3. Конструирование: разбиение фигуры на прямоугольники (квадраты), составление фигур из прямоугольников или квадратов.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162.9.4.4. Периметр, площадь фигуры, составленной из двух-трёх прямоугольников (квадратов).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 Математическая информация.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162.9.5.1. Работа с утверждениями: конструирование, проверка истинности. Составление и проверка логических рассуждений при решении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162.9.5.2. 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162.9.5.3. 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162.9.5.4. Алгоритмы решения изученных учебных и практических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 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изученной математической терминологии, использовать её в высказываниях и рассуждениях;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 записывать признак сравнения;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изученных геометрических фигур в окружающем мире;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1–2 выбранным признакам;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математической задачи, проверять её соответствие условиям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162.9.6.2. У обучающегося будут сформированы следующие информационные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разных формах;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информацию, представленную в таблице, на диаграмме;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справочную литературу для поиска информации, в том числе Интернет (в условиях контролируемого выхода).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162.9.6.3. У обучающегося будут сформированы следующие действия общения как часть коммуникативных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записи решения предметной или практической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приводить примеры и </w:t>
      </w:r>
      <w:proofErr w:type="spellStart"/>
      <w:r w:rsidRPr="00933CAF">
        <w:rPr>
          <w:rFonts w:ascii="Times New Roman" w:hAnsi="Times New Roman"/>
          <w:bCs/>
          <w:sz w:val="28"/>
          <w:szCs w:val="28"/>
        </w:rPr>
        <w:t>контрпримеры</w:t>
      </w:r>
      <w:proofErr w:type="spellEnd"/>
      <w:r w:rsidRPr="00933CAF">
        <w:rPr>
          <w:rFonts w:ascii="Times New Roman" w:hAnsi="Times New Roman"/>
          <w:bCs/>
          <w:sz w:val="28"/>
          <w:szCs w:val="28"/>
        </w:rPr>
        <w:t xml:space="preserve"> для подтверждения или опровержения вывода, гипотезы;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читать числовое выражение;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практическую ситуацию с использованием изученной терминологии;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характеризовать математические объекты, явления и события с помощью изученных величин;</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инструкцию, записывать рассуждение;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инициировать обсуждение разных способов выполнения задания, поиск ошибок в решении.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162.9.6.4. 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выполнять прикидку и оценку результата измерений;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исправлять, прогнозировать ошибки и трудности в решении учебной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162.9.6.5. У обучающегося будут сформированы следующие умения 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 Планируемые результаты освоения программы по математике на уровне начального общего образования.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162.10.1. 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применять правила совместной деятельности со сверстниками, проявлять способность договариваться, лидировать, следовать указаниям, </w:t>
      </w:r>
      <w:r w:rsidRPr="00933CAF">
        <w:rPr>
          <w:rFonts w:ascii="Times New Roman" w:hAnsi="Times New Roman"/>
          <w:bCs/>
          <w:sz w:val="28"/>
          <w:szCs w:val="28"/>
        </w:rPr>
        <w:lastRenderedPageBreak/>
        <w:t>осознавать личную ответственность и объективно оценивать свой вклад в общий результат;</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осваивать навыки организации безопасного поведения в информационной среде;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пользоваться разнообразными информационными средствами для решения предложенных и самостоятельно выбранных учебных проблем,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 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162.10.2.1. У обучающегося будут сформированы следующие базовые логические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связи и зависимости между математическими объектами («часть-целое», «причина-следствие», протяжённость);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базовые логические универсальные действия: сравнение, анализ, классификация (группировка), обобщение;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приобретать практические графические и измерительные навыки для успешного решения учебных и житейских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162.10.2.2. У обучающегося будут сформированы следующие базовые исследовательские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способность ориентироваться в учебном материале разных разделов курса математики;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и использовать математическую терминологию: различать, характеризовать, использовать для решения учебных и практических задач;</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применять изученные методы познания (измерение, моделирование, перебор вариантов).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162.10.2.3. У обучающегося будут сформированы следующие информационные действия как часть познавательных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 использовать для решения учебных задач текстовую, графическую информацию в разных источниках информационной среды;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интерпретировать графически представленную информацию (схему, таблицу, диаграмму, другую модель);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безопасно использовать предлагаемые электронные средства и источники информации.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162.10.2.4. У обучающегося будут сформированы следующие действия общения как часть коммуникативных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утверждения, проверять их истинность;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текст задания для объяснения способа и хода решения математической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процесс вычисления, построения, решения;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полученный ответ с использованием изученной терминологии;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алгоритмах: воспроизводить, дополнять, исправлять деформированные;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составлять тексты заданий, аналогичные типовым изученным.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162.10.2.5. У обучающегося будут сформированы следующие действия самоорганизации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действия по решению учебной задачи для получения результата;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этапы предстоящей работы, определять последовательность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правила безопасного использования электронных средств, предлагаемых в процессе обучения.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162.10.2.6. У обучающегося будут сформированы следующие действия самоконтроля как часть регулятивных универсальных учебных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контроль процесса и результата своей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при необходимости корректировать способы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 ошибки в своей работе, устанавливать их причины, вести поиск путей преодоления ошибок;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рациональность своих действий, давать им качественную характеристику.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162.10.2.7. У обучающегося будут </w:t>
      </w:r>
      <w:r w:rsidRPr="00933CAF">
        <w:rPr>
          <w:rFonts w:ascii="Times New Roman" w:hAnsi="Times New Roman"/>
          <w:sz w:val="28"/>
          <w:szCs w:val="28"/>
        </w:rPr>
        <w:t xml:space="preserve">сформированы умения </w:t>
      </w:r>
      <w:r w:rsidRPr="00933CAF">
        <w:rPr>
          <w:rFonts w:ascii="Times New Roman" w:hAnsi="Times New Roman"/>
          <w:bCs/>
          <w:sz w:val="28"/>
          <w:szCs w:val="28"/>
        </w:rPr>
        <w:t>совместной деятельности: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933CAF">
        <w:rPr>
          <w:rFonts w:ascii="Times New Roman" w:hAnsi="Times New Roman"/>
          <w:bCs/>
          <w:sz w:val="28"/>
          <w:szCs w:val="28"/>
        </w:rPr>
        <w:t>контрпримеров</w:t>
      </w:r>
      <w:proofErr w:type="spellEnd"/>
      <w:r w:rsidRPr="00933CAF">
        <w:rPr>
          <w:rFonts w:ascii="Times New Roman" w:hAnsi="Times New Roman"/>
          <w:bCs/>
          <w:sz w:val="28"/>
          <w:szCs w:val="28"/>
        </w:rPr>
        <w:t>), согласовывать мнения в ходе поиска доказательств, выбора рационального способа, анализа информации;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162.10.3. К концу обучения в 1 классе обучающийся получит следующие предметные результаты по отдельным темам программы по математике: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от 0 до 20;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пересчитывать различные объекты, устанавливать порядковый номер объекта;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числа, большие или меньшие данного числа на заданное число;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сложения и вычитания в пределах 20 (устно и письменно) без перехода через десяток;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сложения (слагаемые, сумма) и вычитания (уменьшаемое, вычитаемое, разность);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одно действие на сложение и вычитание: выделять условие и требование (вопрос);</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объекты по длине, устанавливая между ними соотношение «длиннее-короче», «выше-ниже», «шире-уже»;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измерять длину отрезка (в см), чертить отрезок заданной длины;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число и цифру;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геометрические фигуры: круг, треугольник, прямоугольник (квадрат), отрезок;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между объектами соотношения: «слева-справа», «спереди-сзади», между;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относительно заданного набора объектов/предметов;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группировать объекты по заданному признаку, находить и называть закономерности в ряду объектов повседневной жизни;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строки и столбцы таблицы, вносить данное в таблицу, извлекать данное или данные из таблицы;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(числа, геометрические фигуры);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распределять объекты на две группы по заданному основанию.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162.10.4. К концу обучения во 2 классе обучающийся получит следующие предметные результаты по отдельным темам программы по математике: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пределах 100), большее данного числа в заданное число раз (в пределах 20);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умножения (множители, произведение), деления (делимое, делитель, частное);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сложения, вычитания;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измерительных инструментов длину, определять время с помощью часов;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длины, массы, времени, стоимости, устанавливая между ними соотношение «больше или меньше на»;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геометрические фигуры: прямой угол, ломаную, многоугольник;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измерение длин реальных объектов с помощью линейки;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длину ломаной, состоящей из двух-трёх звеньев, периметр прямоугольника (квадрата);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со словами «все», «каждый»;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проводить одно-</w:t>
      </w:r>
      <w:proofErr w:type="spellStart"/>
      <w:r w:rsidRPr="00933CAF">
        <w:rPr>
          <w:rFonts w:ascii="Times New Roman" w:hAnsi="Times New Roman"/>
          <w:bCs/>
          <w:sz w:val="28"/>
          <w:szCs w:val="28"/>
        </w:rPr>
        <w:t>двухшаговые</w:t>
      </w:r>
      <w:proofErr w:type="spellEnd"/>
      <w:r w:rsidRPr="00933CAF">
        <w:rPr>
          <w:rFonts w:ascii="Times New Roman" w:hAnsi="Times New Roman"/>
          <w:bCs/>
          <w:sz w:val="28"/>
          <w:szCs w:val="28"/>
        </w:rPr>
        <w:t xml:space="preserve"> логические рассуждения и делать выводы;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общий признак группы математических объектов (чисел, величин, геометрических фигур);</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закономерность в ряду объектов (чисел, геометрических фигур);</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сравнивать группы объектов (находить общее, различное);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геометрических фигур в окружающем мире;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подбирать примеры, подтверждающие суждение, ответ;</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(дополнять) текстовую задачу;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измерения.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162.10.5. К концу обучения в 3 классе обучающийся получит следующие предметные результаты по отдельным темам программы по математике: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заданное число раз (в пределах 1000);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действия умножение и деление с числами 0 и 1;</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вычислениях переместительное и сочетательное свойства сложения;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сравнивать величины длины, площади, массы, времени, стоимости, устанавливая между ними соотношение «больше или меньше </w:t>
      </w:r>
      <w:proofErr w:type="gramStart"/>
      <w:r w:rsidRPr="00933CAF">
        <w:rPr>
          <w:rFonts w:ascii="Times New Roman" w:hAnsi="Times New Roman"/>
          <w:bCs/>
          <w:sz w:val="28"/>
          <w:szCs w:val="28"/>
        </w:rPr>
        <w:t>на</w:t>
      </w:r>
      <w:proofErr w:type="gramEnd"/>
      <w:r w:rsidRPr="00933CAF">
        <w:rPr>
          <w:rFonts w:ascii="Times New Roman" w:hAnsi="Times New Roman"/>
          <w:bCs/>
          <w:sz w:val="28"/>
          <w:szCs w:val="28"/>
        </w:rPr>
        <w:t xml:space="preserve"> или 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находить долю величины (половина, четверть);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выраженные долями;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решении задач выполнять сложение и вычитание однородных величин, умножение и деление величины на однозначное число;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прямоугольник из данных фигур (квадратов), делить прямоугольник, многоугольник на заданные части;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фигуры по площади (наложение, сопоставление числовых значений);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 периметр прямоугольника (квадрата), площадь прямоугольника (квадрата);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со словами: «все», «некоторые», «и», «каждый», «если…, то…»;</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(одно-</w:t>
      </w:r>
      <w:proofErr w:type="spellStart"/>
      <w:r w:rsidRPr="00933CAF">
        <w:rPr>
          <w:rFonts w:ascii="Times New Roman" w:hAnsi="Times New Roman"/>
          <w:bCs/>
          <w:sz w:val="28"/>
          <w:szCs w:val="28"/>
        </w:rPr>
        <w:t>двухшаговые</w:t>
      </w:r>
      <w:proofErr w:type="spellEnd"/>
      <w:r w:rsidRPr="00933CAF">
        <w:rPr>
          <w:rFonts w:ascii="Times New Roman" w:hAnsi="Times New Roman"/>
          <w:bCs/>
          <w:sz w:val="28"/>
          <w:szCs w:val="28"/>
        </w:rPr>
        <w:t>), в том числе с использованием изученных связок;</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одному-двум признакам;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план выполнения учебного задания и следовать ему, выполнять действия по алгоритму;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(находить общее, различное, уникальное);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верное решение математической задачи.</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162.10.6. К концу обучения в 4 классе обучающийся получит следующие предметные результаты по отдельным темам программы по математике: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многозначные числа;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заданное число раз;</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долю величины, величину по ее доле;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единицы величин при решении задач (длина, масса, время, вместимость, стоимость, площадь, скорость);</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sz w:val="28"/>
          <w:szCs w:val="28"/>
        </w:rPr>
        <w:lastRenderedPageBreak/>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r w:rsidRPr="00933CAF">
        <w:rPr>
          <w:rFonts w:ascii="Times New Roman" w:hAnsi="Times New Roman"/>
          <w:bCs/>
          <w:sz w:val="28"/>
          <w:szCs w:val="28"/>
        </w:rPr>
        <w:t>;</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окружность и круг, изображать с помощью циркуля и линейки окружность заданного радиуса;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распознавать верные (истинные) и неверные (ложные) утверждения, приводить пример, </w:t>
      </w:r>
      <w:proofErr w:type="spellStart"/>
      <w:r w:rsidRPr="00933CAF">
        <w:rPr>
          <w:rFonts w:ascii="Times New Roman" w:hAnsi="Times New Roman"/>
          <w:bCs/>
          <w:sz w:val="28"/>
          <w:szCs w:val="28"/>
        </w:rPr>
        <w:t>контрпример</w:t>
      </w:r>
      <w:proofErr w:type="spellEnd"/>
      <w:r w:rsidRPr="00933CAF">
        <w:rPr>
          <w:rFonts w:ascii="Times New Roman" w:hAnsi="Times New Roman"/>
          <w:bCs/>
          <w:sz w:val="28"/>
          <w:szCs w:val="28"/>
        </w:rPr>
        <w:t xml:space="preserve">; </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(двух-</w:t>
      </w:r>
      <w:proofErr w:type="spellStart"/>
      <w:r w:rsidRPr="00933CAF">
        <w:rPr>
          <w:rFonts w:ascii="Times New Roman" w:hAnsi="Times New Roman"/>
          <w:bCs/>
          <w:sz w:val="28"/>
          <w:szCs w:val="28"/>
        </w:rPr>
        <w:t>трехшаговые</w:t>
      </w:r>
      <w:proofErr w:type="spellEnd"/>
      <w:r w:rsidRPr="00933CAF">
        <w:rPr>
          <w:rFonts w:ascii="Times New Roman" w:hAnsi="Times New Roman"/>
          <w:bCs/>
          <w:sz w:val="28"/>
          <w:szCs w:val="28"/>
        </w:rPr>
        <w:t>);</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заданным или самостоятельно установленным одному-двум признакам;</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данными предложенную таблицу, столбчатую диаграмму;</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текстовой задачи, числовое выражение;</w:t>
      </w:r>
    </w:p>
    <w:p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рациональное решение задачи, находить все верные решения из предложенных.</w:t>
      </w:r>
    </w:p>
    <w:p w:rsidR="00DB567A" w:rsidRDefault="00DB567A" w:rsidP="00A5741E">
      <w:pPr>
        <w:spacing w:after="0" w:line="240" w:lineRule="auto"/>
        <w:ind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8DB"/>
    <w:rsid w:val="006758DB"/>
    <w:rsid w:val="00A5741E"/>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37E694-AB19-4481-83C9-8FE4FF1AE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741E"/>
    <w:pPr>
      <w:widowControl w:val="0"/>
      <w:spacing w:after="200" w:line="276" w:lineRule="auto"/>
    </w:pPr>
    <w:rPr>
      <w:rFonts w:ascii="Calibri" w:eastAsia="Calibri" w:hAnsi="Calibri" w:cs="Times New Roman"/>
    </w:rPr>
  </w:style>
  <w:style w:type="paragraph" w:styleId="1">
    <w:name w:val="heading 1"/>
    <w:basedOn w:val="a"/>
    <w:next w:val="a"/>
    <w:link w:val="10"/>
    <w:qFormat/>
    <w:rsid w:val="00A5741E"/>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5741E"/>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7572</Words>
  <Characters>43166</Characters>
  <Application>Microsoft Office Word</Application>
  <DocSecurity>0</DocSecurity>
  <Lines>359</Lines>
  <Paragraphs>101</Paragraphs>
  <ScaleCrop>false</ScaleCrop>
  <Company/>
  <LinksUpToDate>false</LinksUpToDate>
  <CharactersWithSpaces>50637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2023-09-03T06:54:00Z</dcterms:created>
  <dcterms:modified xsi:type="dcterms:W3CDTF">2023-09-03T06:55:00Z</dcterms:modified>
</cp:coreProperties>
</file>